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A185" w14:textId="34045DA8" w:rsidR="00E63B36" w:rsidRPr="00E63B36" w:rsidRDefault="00E63B36" w:rsidP="00E63B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3B36">
        <w:rPr>
          <w:rFonts w:ascii="Times New Roman" w:hAnsi="Times New Roman" w:cs="Times New Roman"/>
          <w:b/>
          <w:bCs/>
          <w:sz w:val="28"/>
          <w:szCs w:val="28"/>
        </w:rPr>
        <w:t>Аннотация к программе внеурочной деятельности «Занимательная математика».</w:t>
      </w:r>
    </w:p>
    <w:p w14:paraId="363129E9" w14:textId="2CF23DB9" w:rsidR="00287FE2" w:rsidRPr="00E63B36" w:rsidRDefault="000D6D31" w:rsidP="00E63B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36">
        <w:rPr>
          <w:rFonts w:ascii="Times New Roman" w:hAnsi="Times New Roman" w:cs="Times New Roman"/>
          <w:sz w:val="28"/>
          <w:szCs w:val="28"/>
        </w:rPr>
        <w:t>Программа «</w:t>
      </w:r>
      <w:r w:rsidRPr="00E63B36">
        <w:rPr>
          <w:rFonts w:ascii="Times New Roman" w:hAnsi="Times New Roman" w:cs="Times New Roman"/>
          <w:sz w:val="28"/>
          <w:szCs w:val="28"/>
        </w:rPr>
        <w:t>Занимательная математика</w:t>
      </w:r>
      <w:r w:rsidRPr="00E63B36">
        <w:rPr>
          <w:rFonts w:ascii="Times New Roman" w:hAnsi="Times New Roman" w:cs="Times New Roman"/>
          <w:sz w:val="28"/>
          <w:szCs w:val="28"/>
        </w:rPr>
        <w:t>» составлена в соответствии с требованиями Федерального государственного образовательного стандарта основного общего образования, установленных Стандартом второго поколения</w:t>
      </w:r>
      <w:r w:rsidRPr="00E63B36">
        <w:rPr>
          <w:rFonts w:ascii="Times New Roman" w:hAnsi="Times New Roman" w:cs="Times New Roman"/>
          <w:sz w:val="28"/>
          <w:szCs w:val="28"/>
        </w:rPr>
        <w:t>.</w:t>
      </w:r>
    </w:p>
    <w:p w14:paraId="15A6AC1D" w14:textId="5F5549F1" w:rsidR="000D6D31" w:rsidRPr="00E63B36" w:rsidRDefault="000D6D31" w:rsidP="00E63B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B36">
        <w:rPr>
          <w:rFonts w:ascii="Times New Roman" w:hAnsi="Times New Roman" w:cs="Times New Roman"/>
          <w:sz w:val="28"/>
          <w:szCs w:val="28"/>
        </w:rPr>
        <w:t xml:space="preserve"> «Занимательная математика» входит во внеурочную деятельность по направлению «</w:t>
      </w:r>
      <w:proofErr w:type="spellStart"/>
      <w:r w:rsidRPr="00E63B36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E63B36">
        <w:rPr>
          <w:rFonts w:ascii="Times New Roman" w:hAnsi="Times New Roman" w:cs="Times New Roman"/>
          <w:sz w:val="28"/>
          <w:szCs w:val="28"/>
        </w:rPr>
        <w:t xml:space="preserve"> развитие личности»</w:t>
      </w:r>
      <w:r w:rsidRPr="00E63B36">
        <w:rPr>
          <w:rFonts w:ascii="Times New Roman" w:hAnsi="Times New Roman" w:cs="Times New Roman"/>
          <w:sz w:val="28"/>
          <w:szCs w:val="28"/>
        </w:rPr>
        <w:t xml:space="preserve"> УМК</w:t>
      </w:r>
      <w:r w:rsidRPr="00E63B3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63B36">
        <w:rPr>
          <w:rFonts w:ascii="Times New Roman" w:hAnsi="Times New Roman" w:cs="Times New Roman"/>
          <w:bCs/>
          <w:sz w:val="28"/>
          <w:szCs w:val="28"/>
        </w:rPr>
        <w:t>Начальная школа XX</w:t>
      </w:r>
      <w:r w:rsidRPr="00E63B3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63B36">
        <w:rPr>
          <w:rFonts w:ascii="Times New Roman" w:hAnsi="Times New Roman" w:cs="Times New Roman"/>
          <w:bCs/>
          <w:sz w:val="28"/>
          <w:szCs w:val="28"/>
        </w:rPr>
        <w:t xml:space="preserve"> века</w:t>
      </w:r>
      <w:r w:rsidRPr="00E63B36">
        <w:rPr>
          <w:rFonts w:ascii="Times New Roman" w:hAnsi="Times New Roman" w:cs="Times New Roman"/>
          <w:sz w:val="28"/>
          <w:szCs w:val="28"/>
        </w:rPr>
        <w:t>»</w:t>
      </w:r>
      <w:r w:rsidRPr="00E63B36">
        <w:rPr>
          <w:rFonts w:ascii="Times New Roman" w:hAnsi="Times New Roman" w:cs="Times New Roman"/>
          <w:sz w:val="28"/>
          <w:szCs w:val="28"/>
        </w:rPr>
        <w:t xml:space="preserve">, </w:t>
      </w:r>
      <w:r w:rsidRPr="00E63B36">
        <w:rPr>
          <w:rFonts w:ascii="Times New Roman" w:hAnsi="Times New Roman" w:cs="Times New Roman"/>
          <w:sz w:val="28"/>
          <w:szCs w:val="28"/>
        </w:rPr>
        <w:t>«Занимательная математика»</w:t>
      </w:r>
      <w:r w:rsidRPr="00E63B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3B3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E63B36">
        <w:rPr>
          <w:rFonts w:ascii="Times New Roman" w:hAnsi="Times New Roman" w:cs="Times New Roman"/>
          <w:bCs/>
          <w:sz w:val="28"/>
          <w:szCs w:val="28"/>
        </w:rPr>
        <w:t>Н.Ф.Виноградова</w:t>
      </w:r>
      <w:proofErr w:type="spellEnd"/>
      <w:r w:rsidRPr="00E63B36">
        <w:rPr>
          <w:rFonts w:ascii="Times New Roman" w:hAnsi="Times New Roman" w:cs="Times New Roman"/>
          <w:bCs/>
          <w:sz w:val="28"/>
          <w:szCs w:val="28"/>
        </w:rPr>
        <w:t>)</w:t>
      </w:r>
      <w:r w:rsidRPr="00E63B3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3C08BD" w14:textId="27F12356" w:rsidR="000D6D31" w:rsidRDefault="000D6D31" w:rsidP="00E63B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36">
        <w:rPr>
          <w:rFonts w:ascii="Times New Roman" w:hAnsi="Times New Roman" w:cs="Times New Roman"/>
          <w:sz w:val="28"/>
          <w:szCs w:val="28"/>
        </w:rPr>
        <w:t>Содержание факультатива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</w:t>
      </w:r>
      <w:r w:rsidRPr="00E63B36">
        <w:rPr>
          <w:rFonts w:ascii="Times New Roman" w:hAnsi="Times New Roman" w:cs="Times New Roman"/>
          <w:sz w:val="28"/>
          <w:szCs w:val="28"/>
        </w:rPr>
        <w:t>.</w:t>
      </w:r>
    </w:p>
    <w:p w14:paraId="4C25CA36" w14:textId="77777777" w:rsidR="007A3D8E" w:rsidRDefault="007A3D8E" w:rsidP="00E63B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 xml:space="preserve">Ценностными ориентирами содержания факультатива являются: </w:t>
      </w:r>
    </w:p>
    <w:p w14:paraId="1CC29D72" w14:textId="77777777" w:rsidR="007A3D8E" w:rsidRDefault="007A3D8E" w:rsidP="007A3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 xml:space="preserve">— формирование умения рассуждать как компонента логической грамотности; </w:t>
      </w:r>
    </w:p>
    <w:p w14:paraId="4974C653" w14:textId="77777777" w:rsidR="007A3D8E" w:rsidRDefault="007A3D8E" w:rsidP="007A3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>— освоение эвристических приёмов рассуждений;</w:t>
      </w:r>
    </w:p>
    <w:p w14:paraId="4FC86BF2" w14:textId="70EA6799" w:rsidR="007A3D8E" w:rsidRDefault="007A3D8E" w:rsidP="007A3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>— формирование интеллектуальных умений, связанных с выбором стратегии решения, анализом ситуации, сопоставлением данных;</w:t>
      </w:r>
    </w:p>
    <w:p w14:paraId="0BEBB1A7" w14:textId="18F1021A" w:rsidR="007A3D8E" w:rsidRDefault="007A3D8E" w:rsidP="007A3D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A3D8E">
        <w:rPr>
          <w:rFonts w:ascii="Times New Roman" w:hAnsi="Times New Roman" w:cs="Times New Roman"/>
          <w:sz w:val="28"/>
          <w:szCs w:val="28"/>
        </w:rPr>
        <w:t xml:space="preserve">— развитие познавательной активности и самостоятельности учащихся; </w:t>
      </w:r>
    </w:p>
    <w:p w14:paraId="6BB10201" w14:textId="7906E7A1" w:rsidR="007A3D8E" w:rsidRDefault="007A3D8E" w:rsidP="007A3D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A3D8E">
        <w:rPr>
          <w:rFonts w:ascii="Times New Roman" w:hAnsi="Times New Roman" w:cs="Times New Roman"/>
          <w:sz w:val="28"/>
          <w:szCs w:val="28"/>
        </w:rPr>
        <w:t xml:space="preserve">—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 </w:t>
      </w:r>
    </w:p>
    <w:p w14:paraId="762E0A7D" w14:textId="77777777" w:rsidR="007A3D8E" w:rsidRDefault="007A3D8E" w:rsidP="007A3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>— формирование пространственных представлений и пространственного воображения;</w:t>
      </w:r>
    </w:p>
    <w:p w14:paraId="68E57008" w14:textId="6B9555B6" w:rsidR="007A3D8E" w:rsidRPr="00E63B36" w:rsidRDefault="007A3D8E" w:rsidP="007A3D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D8E">
        <w:rPr>
          <w:rFonts w:ascii="Times New Roman" w:hAnsi="Times New Roman" w:cs="Times New Roman"/>
          <w:sz w:val="28"/>
          <w:szCs w:val="28"/>
        </w:rPr>
        <w:t>— привлечение учащихся к обмену информацией в ходе свободного общения на занятиях.</w:t>
      </w:r>
    </w:p>
    <w:p w14:paraId="6BF4D0A9" w14:textId="3A77391F" w:rsidR="00E63B36" w:rsidRPr="00E63B36" w:rsidRDefault="00E63B36" w:rsidP="00E63B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B36">
        <w:rPr>
          <w:rFonts w:ascii="Times New Roman" w:hAnsi="Times New Roman" w:cs="Times New Roman"/>
          <w:sz w:val="28"/>
          <w:szCs w:val="28"/>
        </w:rPr>
        <w:t xml:space="preserve">Срок реализации данной программы </w:t>
      </w:r>
      <w:r w:rsidRPr="00E63B36">
        <w:rPr>
          <w:rFonts w:ascii="Times New Roman" w:hAnsi="Times New Roman" w:cs="Times New Roman"/>
          <w:sz w:val="28"/>
          <w:szCs w:val="28"/>
        </w:rPr>
        <w:t xml:space="preserve">1 год - </w:t>
      </w:r>
      <w:r w:rsidRPr="00E63B36">
        <w:rPr>
          <w:rFonts w:ascii="Times New Roman" w:hAnsi="Times New Roman" w:cs="Times New Roman"/>
          <w:sz w:val="28"/>
          <w:szCs w:val="28"/>
        </w:rPr>
        <w:t>34 час</w:t>
      </w:r>
      <w:r w:rsidRPr="00E63B36">
        <w:rPr>
          <w:rFonts w:ascii="Times New Roman" w:hAnsi="Times New Roman" w:cs="Times New Roman"/>
          <w:sz w:val="28"/>
          <w:szCs w:val="28"/>
        </w:rPr>
        <w:t>а. С</w:t>
      </w:r>
      <w:r w:rsidRPr="00E63B36">
        <w:rPr>
          <w:rFonts w:ascii="Times New Roman" w:hAnsi="Times New Roman" w:cs="Times New Roman"/>
          <w:sz w:val="28"/>
          <w:szCs w:val="28"/>
        </w:rPr>
        <w:t xml:space="preserve"> проведением занятий один раз в неделю продолжительностью 30–35 мин. Всего 32 занятия.</w:t>
      </w:r>
    </w:p>
    <w:sectPr w:rsidR="00E63B36" w:rsidRPr="00E63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BA"/>
    <w:rsid w:val="000D6D31"/>
    <w:rsid w:val="002101BA"/>
    <w:rsid w:val="00287FE2"/>
    <w:rsid w:val="007A3D8E"/>
    <w:rsid w:val="00E6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B3D9"/>
  <w15:chartTrackingRefBased/>
  <w15:docId w15:val="{DFA6B5B3-280C-4510-B0B0-F9512C7F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Кривошеина</dc:creator>
  <cp:keywords/>
  <dc:description/>
  <cp:lastModifiedBy>Татьяна Кривошеина</cp:lastModifiedBy>
  <cp:revision>2</cp:revision>
  <dcterms:created xsi:type="dcterms:W3CDTF">2022-06-22T07:17:00Z</dcterms:created>
  <dcterms:modified xsi:type="dcterms:W3CDTF">2022-06-22T07:29:00Z</dcterms:modified>
</cp:coreProperties>
</file>